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A531" w14:textId="19055C6E" w:rsidR="002A2656" w:rsidRPr="00CC584E" w:rsidRDefault="002A2656" w:rsidP="002A2656">
      <w:pPr>
        <w:jc w:val="both"/>
        <w:rPr>
          <w:sz w:val="24"/>
          <w:szCs w:val="24"/>
        </w:rPr>
      </w:pPr>
      <w:r w:rsidRPr="00CC584E">
        <w:rPr>
          <w:sz w:val="24"/>
          <w:szCs w:val="24"/>
        </w:rPr>
        <w:t xml:space="preserve">                                                                                                               </w:t>
      </w:r>
    </w:p>
    <w:p w14:paraId="58FA3FC4" w14:textId="60C9E764" w:rsidR="002A2656" w:rsidRPr="00CC584E" w:rsidRDefault="002A2656">
      <w:pPr>
        <w:rPr>
          <w:sz w:val="24"/>
          <w:szCs w:val="24"/>
        </w:rPr>
      </w:pPr>
      <w:r w:rsidRPr="00CC584E">
        <w:rPr>
          <w:noProof/>
          <w:sz w:val="24"/>
          <w:szCs w:val="24"/>
        </w:rPr>
        <w:drawing>
          <wp:inline distT="0" distB="0" distL="0" distR="0" wp14:anchorId="0F5E8ED3" wp14:editId="3999EA9A">
            <wp:extent cx="2408400" cy="7632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8400" cy="763200"/>
                    </a:xfrm>
                    <a:prstGeom prst="rect">
                      <a:avLst/>
                    </a:prstGeom>
                    <a:noFill/>
                    <a:ln>
                      <a:noFill/>
                    </a:ln>
                  </pic:spPr>
                </pic:pic>
              </a:graphicData>
            </a:graphic>
          </wp:inline>
        </w:drawing>
      </w:r>
    </w:p>
    <w:p w14:paraId="1ABBDBD2" w14:textId="0B5CC6E1" w:rsidR="002A2656" w:rsidRPr="00CC584E" w:rsidRDefault="002A2656" w:rsidP="002A2656">
      <w:pPr>
        <w:jc w:val="center"/>
        <w:rPr>
          <w:b/>
          <w:bCs/>
          <w:sz w:val="24"/>
          <w:szCs w:val="24"/>
          <w:u w:val="single"/>
        </w:rPr>
      </w:pPr>
      <w:r w:rsidRPr="00CC584E">
        <w:rPr>
          <w:b/>
          <w:bCs/>
          <w:sz w:val="24"/>
          <w:szCs w:val="24"/>
          <w:u w:val="single"/>
        </w:rPr>
        <w:t>CHARTER OF THE ATL NATIONAL SCIENTIFIC ADVISORY GROUP</w:t>
      </w:r>
    </w:p>
    <w:p w14:paraId="625B50C9" w14:textId="332FB9FC" w:rsidR="0041482D" w:rsidRPr="00CC584E" w:rsidRDefault="0041482D" w:rsidP="002A2656">
      <w:pPr>
        <w:rPr>
          <w:sz w:val="24"/>
          <w:szCs w:val="24"/>
        </w:rPr>
      </w:pPr>
      <w:r w:rsidRPr="00CC584E">
        <w:rPr>
          <w:noProof/>
          <w:sz w:val="24"/>
          <w:szCs w:val="24"/>
        </w:rPr>
        <w:drawing>
          <wp:inline distT="0" distB="0" distL="0" distR="0" wp14:anchorId="48FECA98" wp14:editId="6903113F">
            <wp:extent cx="6640778" cy="7920000"/>
            <wp:effectExtent l="0" t="0" r="27305" b="241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41482D" w:rsidRPr="00CC584E" w:rsidSect="00CC584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96C7" w14:textId="77777777" w:rsidR="00797AEC" w:rsidRDefault="00797AEC" w:rsidP="00BA35E0">
      <w:pPr>
        <w:spacing w:after="0" w:line="240" w:lineRule="auto"/>
      </w:pPr>
      <w:r>
        <w:separator/>
      </w:r>
    </w:p>
  </w:endnote>
  <w:endnote w:type="continuationSeparator" w:id="0">
    <w:p w14:paraId="151DE46A" w14:textId="77777777" w:rsidR="00797AEC" w:rsidRDefault="00797AEC" w:rsidP="00BA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FF87" w14:textId="77777777" w:rsidR="00797AEC" w:rsidRDefault="00797AEC" w:rsidP="00BA35E0">
      <w:pPr>
        <w:spacing w:after="0" w:line="240" w:lineRule="auto"/>
      </w:pPr>
      <w:r>
        <w:separator/>
      </w:r>
    </w:p>
  </w:footnote>
  <w:footnote w:type="continuationSeparator" w:id="0">
    <w:p w14:paraId="5DC65B66" w14:textId="77777777" w:rsidR="00797AEC" w:rsidRDefault="00797AEC" w:rsidP="00BA3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56"/>
    <w:rsid w:val="002A2656"/>
    <w:rsid w:val="0035654C"/>
    <w:rsid w:val="0041482D"/>
    <w:rsid w:val="00793FD0"/>
    <w:rsid w:val="00797AEC"/>
    <w:rsid w:val="008D5706"/>
    <w:rsid w:val="00932574"/>
    <w:rsid w:val="00B712BB"/>
    <w:rsid w:val="00B91493"/>
    <w:rsid w:val="00BA35E0"/>
    <w:rsid w:val="00CC584E"/>
    <w:rsid w:val="00D41524"/>
    <w:rsid w:val="00EB0BBB"/>
    <w:rsid w:val="00F02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21852"/>
  <w15:chartTrackingRefBased/>
  <w15:docId w15:val="{863FA389-2151-4F64-BF02-A975C81E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90C95D-3C0C-4F9E-B644-9F9803AA3D03}" type="doc">
      <dgm:prSet loTypeId="urn:microsoft.com/office/officeart/2005/8/layout/vList5" loCatId="list" qsTypeId="urn:microsoft.com/office/officeart/2005/8/quickstyle/simple1" qsCatId="simple" csTypeId="urn:microsoft.com/office/officeart/2005/8/colors/accent6_3" csCatId="accent6" phldr="1"/>
      <dgm:spPr/>
      <dgm:t>
        <a:bodyPr/>
        <a:lstStyle/>
        <a:p>
          <a:endParaRPr lang="en-AU"/>
        </a:p>
      </dgm:t>
    </dgm:pt>
    <dgm:pt modelId="{A95A43C2-16F9-45F9-9DC7-EEC4860E575D}">
      <dgm:prSet phldrT="[Text]" custT="1"/>
      <dgm:spPr/>
      <dgm:t>
        <a:bodyPr/>
        <a:lstStyle/>
        <a:p>
          <a:r>
            <a:rPr lang="en-AU" sz="2000"/>
            <a:t>SCOPE</a:t>
          </a:r>
        </a:p>
      </dgm:t>
    </dgm:pt>
    <dgm:pt modelId="{BD96E49A-0009-4B00-B93B-7A47159E14A1}" type="parTrans" cxnId="{DDCEF506-E5F1-4BC9-8655-C0EEAFCCCC35}">
      <dgm:prSet/>
      <dgm:spPr/>
      <dgm:t>
        <a:bodyPr/>
        <a:lstStyle/>
        <a:p>
          <a:endParaRPr lang="en-AU"/>
        </a:p>
      </dgm:t>
    </dgm:pt>
    <dgm:pt modelId="{892323C1-426A-4848-802E-6996B4A04C1A}" type="sibTrans" cxnId="{DDCEF506-E5F1-4BC9-8655-C0EEAFCCCC35}">
      <dgm:prSet/>
      <dgm:spPr/>
      <dgm:t>
        <a:bodyPr/>
        <a:lstStyle/>
        <a:p>
          <a:endParaRPr lang="en-AU"/>
        </a:p>
      </dgm:t>
    </dgm:pt>
    <dgm:pt modelId="{C4874676-E329-46FD-94C9-63FEDC9C0744}">
      <dgm:prSet phldrT="[Text]"/>
      <dgm:spPr/>
      <dgm:t>
        <a:bodyPr/>
        <a:lstStyle/>
        <a:p>
          <a:r>
            <a:rPr lang="en-AU"/>
            <a:t>The National Scientific Advisory Group of Animal Therapies LTD (ATL) provides two major functions within the organisation: (1) Maintaining the appropriateness and currency of ATL's Code of Ethics and Australian Code of Conduct for the Animal-Assisted Services Sector, and (2) Providing scientific advice to the ATL Board and ATL's members concerning the standards within the aforementioned codes. </a:t>
          </a:r>
        </a:p>
      </dgm:t>
    </dgm:pt>
    <dgm:pt modelId="{68E1EC3B-582C-4B72-A195-341A5DAAE4E9}" type="parTrans" cxnId="{7735534B-2BE4-4590-B444-670F32C386FD}">
      <dgm:prSet/>
      <dgm:spPr/>
      <dgm:t>
        <a:bodyPr/>
        <a:lstStyle/>
        <a:p>
          <a:endParaRPr lang="en-AU"/>
        </a:p>
      </dgm:t>
    </dgm:pt>
    <dgm:pt modelId="{B54D15FA-A6D7-4462-A3A8-F0154E4D8EC9}" type="sibTrans" cxnId="{7735534B-2BE4-4590-B444-670F32C386FD}">
      <dgm:prSet/>
      <dgm:spPr/>
      <dgm:t>
        <a:bodyPr/>
        <a:lstStyle/>
        <a:p>
          <a:endParaRPr lang="en-AU"/>
        </a:p>
      </dgm:t>
    </dgm:pt>
    <dgm:pt modelId="{5DE6DFED-3006-4391-913C-635CBD192BD6}">
      <dgm:prSet phldrT="[Text]"/>
      <dgm:spPr/>
      <dgm:t>
        <a:bodyPr/>
        <a:lstStyle/>
        <a:p>
          <a:r>
            <a:rPr lang="en-AU"/>
            <a:t>MEMBERSHIP</a:t>
          </a:r>
        </a:p>
      </dgm:t>
    </dgm:pt>
    <dgm:pt modelId="{3754025B-8B4A-45E4-870A-E0A4A575C64B}" type="parTrans" cxnId="{9AA51982-2B72-45FB-A37F-C47A800A5357}">
      <dgm:prSet/>
      <dgm:spPr/>
      <dgm:t>
        <a:bodyPr/>
        <a:lstStyle/>
        <a:p>
          <a:endParaRPr lang="en-AU"/>
        </a:p>
      </dgm:t>
    </dgm:pt>
    <dgm:pt modelId="{A1AD3368-1F8A-46D2-94F9-1F90F08FC8E4}" type="sibTrans" cxnId="{9AA51982-2B72-45FB-A37F-C47A800A5357}">
      <dgm:prSet/>
      <dgm:spPr/>
      <dgm:t>
        <a:bodyPr/>
        <a:lstStyle/>
        <a:p>
          <a:endParaRPr lang="en-AU"/>
        </a:p>
      </dgm:t>
    </dgm:pt>
    <dgm:pt modelId="{7A9DA45C-8E04-4737-A7EF-80E07A429B3D}">
      <dgm:prSet phldrT="[Text]" custT="1"/>
      <dgm:spPr/>
      <dgm:t>
        <a:bodyPr/>
        <a:lstStyle/>
        <a:p>
          <a:r>
            <a:rPr lang="en-AU" sz="900"/>
            <a:t>Members of the National Scientific Advisory Group are elected by the ATL Board in consultation with the Chair.</a:t>
          </a:r>
        </a:p>
      </dgm:t>
    </dgm:pt>
    <dgm:pt modelId="{B3F191FC-93B6-4290-B7B5-7A9B1D25CDA3}" type="parTrans" cxnId="{F9F002DB-5FAB-45A9-81CD-FB24AA899F4C}">
      <dgm:prSet/>
      <dgm:spPr/>
      <dgm:t>
        <a:bodyPr/>
        <a:lstStyle/>
        <a:p>
          <a:endParaRPr lang="en-AU"/>
        </a:p>
      </dgm:t>
    </dgm:pt>
    <dgm:pt modelId="{62694327-28E1-46A1-A713-1A5E34F30224}" type="sibTrans" cxnId="{F9F002DB-5FAB-45A9-81CD-FB24AA899F4C}">
      <dgm:prSet/>
      <dgm:spPr/>
      <dgm:t>
        <a:bodyPr/>
        <a:lstStyle/>
        <a:p>
          <a:endParaRPr lang="en-AU"/>
        </a:p>
      </dgm:t>
    </dgm:pt>
    <dgm:pt modelId="{62A02DF7-AE99-4F9D-A712-DE0E799569AC}">
      <dgm:prSet phldrT="[Text]" custT="1"/>
      <dgm:spPr/>
      <dgm:t>
        <a:bodyPr/>
        <a:lstStyle/>
        <a:p>
          <a:r>
            <a:rPr lang="en-AU" sz="900"/>
            <a:t>Members are elected on the basis of academic qualification and sector knowledge, and should preferrably hold current Researcher membership of ATL. </a:t>
          </a:r>
        </a:p>
      </dgm:t>
    </dgm:pt>
    <dgm:pt modelId="{CDC0A70A-C1C3-47EF-BCA1-3E77B6DBBCD0}" type="parTrans" cxnId="{38BCEFDD-2D5B-486D-A72F-7D1A9A8231B7}">
      <dgm:prSet/>
      <dgm:spPr/>
      <dgm:t>
        <a:bodyPr/>
        <a:lstStyle/>
        <a:p>
          <a:endParaRPr lang="en-AU"/>
        </a:p>
      </dgm:t>
    </dgm:pt>
    <dgm:pt modelId="{6372F48E-636D-49BE-9C34-A9BCFE7E6AA6}" type="sibTrans" cxnId="{38BCEFDD-2D5B-486D-A72F-7D1A9A8231B7}">
      <dgm:prSet/>
      <dgm:spPr/>
      <dgm:t>
        <a:bodyPr/>
        <a:lstStyle/>
        <a:p>
          <a:endParaRPr lang="en-AU"/>
        </a:p>
      </dgm:t>
    </dgm:pt>
    <dgm:pt modelId="{4DB97DE2-FA33-42A9-B09A-EFDA4D8DFE04}">
      <dgm:prSet phldrT="[Text]"/>
      <dgm:spPr/>
      <dgm:t>
        <a:bodyPr/>
        <a:lstStyle/>
        <a:p>
          <a:r>
            <a:rPr lang="en-AU"/>
            <a:t>ACTIVITIES</a:t>
          </a:r>
        </a:p>
      </dgm:t>
    </dgm:pt>
    <dgm:pt modelId="{528B221A-24A0-4CD2-A551-D4DDCAC131F8}" type="parTrans" cxnId="{033AC9C0-950A-4307-A5E3-42FC9E7C92DD}">
      <dgm:prSet/>
      <dgm:spPr/>
      <dgm:t>
        <a:bodyPr/>
        <a:lstStyle/>
        <a:p>
          <a:endParaRPr lang="en-AU"/>
        </a:p>
      </dgm:t>
    </dgm:pt>
    <dgm:pt modelId="{58E48F4E-B11F-4BFC-BDB7-1458E1939199}" type="sibTrans" cxnId="{033AC9C0-950A-4307-A5E3-42FC9E7C92DD}">
      <dgm:prSet/>
      <dgm:spPr/>
      <dgm:t>
        <a:bodyPr/>
        <a:lstStyle/>
        <a:p>
          <a:endParaRPr lang="en-AU"/>
        </a:p>
      </dgm:t>
    </dgm:pt>
    <dgm:pt modelId="{8AB1D480-7A01-4834-A40F-42135A606726}">
      <dgm:prSet phldrT="[Text]"/>
      <dgm:spPr/>
      <dgm:t>
        <a:bodyPr/>
        <a:lstStyle/>
        <a:p>
          <a:r>
            <a:rPr lang="en-AU"/>
            <a:t>Members of the National Scientific Advisory Group respond to inbound queries received through a dedicated email address on an adhoc basis, as communications are received. </a:t>
          </a:r>
        </a:p>
      </dgm:t>
    </dgm:pt>
    <dgm:pt modelId="{B31F4C77-7B19-419F-9CAB-21E2AB142D5A}" type="parTrans" cxnId="{FCC1B901-46FF-45AE-91AE-B5A7B0C72284}">
      <dgm:prSet/>
      <dgm:spPr/>
      <dgm:t>
        <a:bodyPr/>
        <a:lstStyle/>
        <a:p>
          <a:endParaRPr lang="en-AU"/>
        </a:p>
      </dgm:t>
    </dgm:pt>
    <dgm:pt modelId="{003A5C2C-1B02-4985-8CFE-7C97D31FCFFA}" type="sibTrans" cxnId="{FCC1B901-46FF-45AE-91AE-B5A7B0C72284}">
      <dgm:prSet/>
      <dgm:spPr/>
      <dgm:t>
        <a:bodyPr/>
        <a:lstStyle/>
        <a:p>
          <a:endParaRPr lang="en-AU"/>
        </a:p>
      </dgm:t>
    </dgm:pt>
    <dgm:pt modelId="{6B596696-4E6A-47DC-9E75-FA582D42900E}">
      <dgm:prSet phldrT="[Text]"/>
      <dgm:spPr/>
      <dgm:t>
        <a:bodyPr/>
        <a:lstStyle/>
        <a:p>
          <a:r>
            <a:rPr lang="en-AU"/>
            <a:t>Members of the National Scientific Advisory Group meet on an annual basis to review the current codes and will construct updated versions for the Board's ratification based on new developments in the research literature, as well as feedback received throughout the year from ATL members. </a:t>
          </a:r>
        </a:p>
      </dgm:t>
    </dgm:pt>
    <dgm:pt modelId="{71A3B8E0-FDB4-4092-A5E7-1FDFB283D3F5}" type="parTrans" cxnId="{60B5B9DE-B55C-449F-8783-7EEFBEF84A00}">
      <dgm:prSet/>
      <dgm:spPr/>
      <dgm:t>
        <a:bodyPr/>
        <a:lstStyle/>
        <a:p>
          <a:endParaRPr lang="en-AU"/>
        </a:p>
      </dgm:t>
    </dgm:pt>
    <dgm:pt modelId="{3F58D757-049D-42C6-B34F-55517C183ACA}" type="sibTrans" cxnId="{60B5B9DE-B55C-449F-8783-7EEFBEF84A00}">
      <dgm:prSet/>
      <dgm:spPr/>
      <dgm:t>
        <a:bodyPr/>
        <a:lstStyle/>
        <a:p>
          <a:endParaRPr lang="en-AU"/>
        </a:p>
      </dgm:t>
    </dgm:pt>
    <dgm:pt modelId="{87F6703A-F53E-41AF-8AB7-767459929B7D}">
      <dgm:prSet/>
      <dgm:spPr/>
      <dgm:t>
        <a:bodyPr/>
        <a:lstStyle/>
        <a:p>
          <a:r>
            <a:rPr lang="en-AU"/>
            <a:t>RESOURCES</a:t>
          </a:r>
        </a:p>
      </dgm:t>
    </dgm:pt>
    <dgm:pt modelId="{3AA98BCE-83AC-4207-A103-E85140674019}" type="parTrans" cxnId="{04EDF9CF-2D63-40A3-815B-D96127AC153B}">
      <dgm:prSet/>
      <dgm:spPr/>
      <dgm:t>
        <a:bodyPr/>
        <a:lstStyle/>
        <a:p>
          <a:endParaRPr lang="en-AU"/>
        </a:p>
      </dgm:t>
    </dgm:pt>
    <dgm:pt modelId="{E4FE3EAF-8408-474B-8266-D111C234E928}" type="sibTrans" cxnId="{04EDF9CF-2D63-40A3-815B-D96127AC153B}">
      <dgm:prSet/>
      <dgm:spPr/>
      <dgm:t>
        <a:bodyPr/>
        <a:lstStyle/>
        <a:p>
          <a:endParaRPr lang="en-AU"/>
        </a:p>
      </dgm:t>
    </dgm:pt>
    <dgm:pt modelId="{DECF1870-94B5-4E96-9FF0-1B0B25DB6522}">
      <dgm:prSet/>
      <dgm:spPr/>
      <dgm:t>
        <a:bodyPr/>
        <a:lstStyle/>
        <a:p>
          <a:r>
            <a:rPr lang="en-AU"/>
            <a:t>COMMUNICATION</a:t>
          </a:r>
        </a:p>
      </dgm:t>
    </dgm:pt>
    <dgm:pt modelId="{599AC45C-A566-4A04-93E9-B08858B01742}" type="parTrans" cxnId="{382C2C6D-828C-421C-BE65-34C04F8A867E}">
      <dgm:prSet/>
      <dgm:spPr/>
      <dgm:t>
        <a:bodyPr/>
        <a:lstStyle/>
        <a:p>
          <a:endParaRPr lang="en-AU"/>
        </a:p>
      </dgm:t>
    </dgm:pt>
    <dgm:pt modelId="{C1B1CD3E-3FB0-4FFD-8065-7111B58CE5FE}" type="sibTrans" cxnId="{382C2C6D-828C-421C-BE65-34C04F8A867E}">
      <dgm:prSet/>
      <dgm:spPr/>
      <dgm:t>
        <a:bodyPr/>
        <a:lstStyle/>
        <a:p>
          <a:endParaRPr lang="en-AU"/>
        </a:p>
      </dgm:t>
    </dgm:pt>
    <dgm:pt modelId="{6DC1F456-F2FF-4C5B-B343-6A6C87FD2F22}">
      <dgm:prSet phldrT="[Text]" custT="1"/>
      <dgm:spPr/>
      <dgm:t>
        <a:bodyPr/>
        <a:lstStyle/>
        <a:p>
          <a:r>
            <a:rPr lang="en-AU" sz="900"/>
            <a:t>The Chair of the National Scientific Advisory Group is elected by, and reports to, the ATL Board.</a:t>
          </a:r>
        </a:p>
      </dgm:t>
    </dgm:pt>
    <dgm:pt modelId="{E35A0CC8-4546-4533-8641-F3FEDC649710}" type="parTrans" cxnId="{C918D5A0-8F2E-4C30-A40E-56A558238ADC}">
      <dgm:prSet/>
      <dgm:spPr/>
      <dgm:t>
        <a:bodyPr/>
        <a:lstStyle/>
        <a:p>
          <a:endParaRPr lang="en-AU"/>
        </a:p>
      </dgm:t>
    </dgm:pt>
    <dgm:pt modelId="{71A74715-63CC-4153-ADEB-48F48DBE6F3E}" type="sibTrans" cxnId="{C918D5A0-8F2E-4C30-A40E-56A558238ADC}">
      <dgm:prSet/>
      <dgm:spPr/>
      <dgm:t>
        <a:bodyPr/>
        <a:lstStyle/>
        <a:p>
          <a:endParaRPr lang="en-AU"/>
        </a:p>
      </dgm:t>
    </dgm:pt>
    <dgm:pt modelId="{C5A20153-F0C3-46D5-AE16-BC41BDF8E830}">
      <dgm:prSet phldrT="[Text]" custT="1"/>
      <dgm:spPr/>
      <dgm:t>
        <a:bodyPr/>
        <a:lstStyle/>
        <a:p>
          <a:r>
            <a:rPr lang="en-AU" sz="900"/>
            <a:t>Members must have no financial or commercial interest in the animal-assisted services sector.</a:t>
          </a:r>
        </a:p>
      </dgm:t>
    </dgm:pt>
    <dgm:pt modelId="{A2613243-5FE2-4A14-BF67-3AA605103DEC}" type="parTrans" cxnId="{932D3A3F-2A2E-48B9-BA7D-B26BC4EEDD03}">
      <dgm:prSet/>
      <dgm:spPr/>
      <dgm:t>
        <a:bodyPr/>
        <a:lstStyle/>
        <a:p>
          <a:endParaRPr lang="en-AU"/>
        </a:p>
      </dgm:t>
    </dgm:pt>
    <dgm:pt modelId="{4F00CA82-339E-49B8-8821-2A96CC59AAC7}" type="sibTrans" cxnId="{932D3A3F-2A2E-48B9-BA7D-B26BC4EEDD03}">
      <dgm:prSet/>
      <dgm:spPr/>
      <dgm:t>
        <a:bodyPr/>
        <a:lstStyle/>
        <a:p>
          <a:endParaRPr lang="en-AU"/>
        </a:p>
      </dgm:t>
    </dgm:pt>
    <dgm:pt modelId="{4A685989-125E-4543-BDAE-97F8EDF2168E}">
      <dgm:prSet phldrT="[Text]" custT="1"/>
      <dgm:spPr/>
      <dgm:t>
        <a:bodyPr/>
        <a:lstStyle/>
        <a:p>
          <a:r>
            <a:rPr lang="en-AU" sz="900"/>
            <a:t>Group membership is revised on an annual basis, with no minimum or maximum terms enforced.</a:t>
          </a:r>
        </a:p>
      </dgm:t>
    </dgm:pt>
    <dgm:pt modelId="{CE3D5803-789F-414B-B208-F01FDCBCFC6D}" type="parTrans" cxnId="{1B919C8E-5D27-482A-9B7C-73B106F0D689}">
      <dgm:prSet/>
      <dgm:spPr/>
      <dgm:t>
        <a:bodyPr/>
        <a:lstStyle/>
        <a:p>
          <a:endParaRPr lang="en-AU"/>
        </a:p>
      </dgm:t>
    </dgm:pt>
    <dgm:pt modelId="{DF368D44-C8C4-46F5-977F-42364AD37318}" type="sibTrans" cxnId="{1B919C8E-5D27-482A-9B7C-73B106F0D689}">
      <dgm:prSet/>
      <dgm:spPr/>
      <dgm:t>
        <a:bodyPr/>
        <a:lstStyle/>
        <a:p>
          <a:endParaRPr lang="en-AU"/>
        </a:p>
      </dgm:t>
    </dgm:pt>
    <dgm:pt modelId="{7DCEE7F2-732D-436F-8030-25124F7C7513}">
      <dgm:prSet phldrT="[Text]" custT="1"/>
      <dgm:spPr/>
      <dgm:t>
        <a:bodyPr/>
        <a:lstStyle/>
        <a:p>
          <a:r>
            <a:rPr lang="en-AU" sz="900"/>
            <a:t>A quorum is considered to be the Chair in addition to 3 members.</a:t>
          </a:r>
        </a:p>
      </dgm:t>
    </dgm:pt>
    <dgm:pt modelId="{D40897BE-1EDE-4A80-9EB2-96FC9070F00D}" type="parTrans" cxnId="{C847974D-6964-4095-954E-3C744990F5CF}">
      <dgm:prSet/>
      <dgm:spPr/>
      <dgm:t>
        <a:bodyPr/>
        <a:lstStyle/>
        <a:p>
          <a:endParaRPr lang="en-AU"/>
        </a:p>
      </dgm:t>
    </dgm:pt>
    <dgm:pt modelId="{85311C0A-EEE8-45E6-A27F-AE739B892A81}" type="sibTrans" cxnId="{C847974D-6964-4095-954E-3C744990F5CF}">
      <dgm:prSet/>
      <dgm:spPr/>
      <dgm:t>
        <a:bodyPr/>
        <a:lstStyle/>
        <a:p>
          <a:endParaRPr lang="en-AU"/>
        </a:p>
      </dgm:t>
    </dgm:pt>
    <dgm:pt modelId="{CD32132A-300C-4A6A-9942-9FEF8D1274F5}">
      <dgm:prSet/>
      <dgm:spPr/>
      <dgm:t>
        <a:bodyPr/>
        <a:lstStyle/>
        <a:p>
          <a:r>
            <a:rPr lang="en-AU"/>
            <a:t>Members of the National Scientific Advisory Group receive no renumeration for their services to ATL, which are provided pro-bono. </a:t>
          </a:r>
        </a:p>
      </dgm:t>
    </dgm:pt>
    <dgm:pt modelId="{A26B865F-242F-4D9A-9A72-E7358BBCDBAC}" type="parTrans" cxnId="{0A2DDF11-CEBF-4395-86B9-4893986E80A9}">
      <dgm:prSet/>
      <dgm:spPr/>
      <dgm:t>
        <a:bodyPr/>
        <a:lstStyle/>
        <a:p>
          <a:endParaRPr lang="en-AU"/>
        </a:p>
      </dgm:t>
    </dgm:pt>
    <dgm:pt modelId="{EABD9A5D-EF5F-48FE-BD83-A18CBEB623B1}" type="sibTrans" cxnId="{0A2DDF11-CEBF-4395-86B9-4893986E80A9}">
      <dgm:prSet/>
      <dgm:spPr/>
      <dgm:t>
        <a:bodyPr/>
        <a:lstStyle/>
        <a:p>
          <a:endParaRPr lang="en-AU"/>
        </a:p>
      </dgm:t>
    </dgm:pt>
    <dgm:pt modelId="{FEB14C1F-49E6-45EE-B3F1-92608D6C383F}">
      <dgm:prSet/>
      <dgm:spPr/>
      <dgm:t>
        <a:bodyPr/>
        <a:lstStyle/>
        <a:p>
          <a:r>
            <a:rPr lang="en-AU"/>
            <a:t>The Chair of the National Scientific Advisory Group may apply to the ATL Board to fund special projects, should the need arise.</a:t>
          </a:r>
        </a:p>
      </dgm:t>
    </dgm:pt>
    <dgm:pt modelId="{4A3A484E-ED8C-483B-B0CA-C47ADCEBC542}" type="parTrans" cxnId="{1967C89E-2762-4A8A-B3A6-0F58DD2E0560}">
      <dgm:prSet/>
      <dgm:spPr/>
      <dgm:t>
        <a:bodyPr/>
        <a:lstStyle/>
        <a:p>
          <a:endParaRPr lang="en-AU"/>
        </a:p>
      </dgm:t>
    </dgm:pt>
    <dgm:pt modelId="{D53E080F-4E0A-49AE-86B7-D0D2FF843982}" type="sibTrans" cxnId="{1967C89E-2762-4A8A-B3A6-0F58DD2E0560}">
      <dgm:prSet/>
      <dgm:spPr/>
      <dgm:t>
        <a:bodyPr/>
        <a:lstStyle/>
        <a:p>
          <a:endParaRPr lang="en-AU"/>
        </a:p>
      </dgm:t>
    </dgm:pt>
    <dgm:pt modelId="{CD97F640-4CAF-43E8-BD8F-51B4C1F2138D}">
      <dgm:prSet/>
      <dgm:spPr/>
      <dgm:t>
        <a:bodyPr/>
        <a:lstStyle/>
        <a:p>
          <a:r>
            <a:rPr lang="en-AU"/>
            <a:t>The National Scientific Advisory Group may be contacted via email: </a:t>
          </a:r>
          <a:r>
            <a:rPr lang="en-AU" u="sng"/>
            <a:t>aasadvisorygroup@gmail.com</a:t>
          </a:r>
        </a:p>
      </dgm:t>
    </dgm:pt>
    <dgm:pt modelId="{1D1BDA9D-7300-4538-80A6-B386F5606123}" type="parTrans" cxnId="{0BB61391-D06A-4890-A3B7-D336D123DB60}">
      <dgm:prSet/>
      <dgm:spPr/>
      <dgm:t>
        <a:bodyPr/>
        <a:lstStyle/>
        <a:p>
          <a:endParaRPr lang="en-AU"/>
        </a:p>
      </dgm:t>
    </dgm:pt>
    <dgm:pt modelId="{DC93847E-C2F8-4665-A215-D9790D6DB1CE}" type="sibTrans" cxnId="{0BB61391-D06A-4890-A3B7-D336D123DB60}">
      <dgm:prSet/>
      <dgm:spPr/>
      <dgm:t>
        <a:bodyPr/>
        <a:lstStyle/>
        <a:p>
          <a:endParaRPr lang="en-AU"/>
        </a:p>
      </dgm:t>
    </dgm:pt>
    <dgm:pt modelId="{D7C83F0E-73CB-48B2-9616-C301DF2B5A17}" type="pres">
      <dgm:prSet presAssocID="{CE90C95D-3C0C-4F9E-B644-9F9803AA3D03}" presName="Name0" presStyleCnt="0">
        <dgm:presLayoutVars>
          <dgm:dir/>
          <dgm:animLvl val="lvl"/>
          <dgm:resizeHandles val="exact"/>
        </dgm:presLayoutVars>
      </dgm:prSet>
      <dgm:spPr/>
    </dgm:pt>
    <dgm:pt modelId="{65A03131-16A8-4FC0-B273-4459E2B7E6C7}" type="pres">
      <dgm:prSet presAssocID="{A95A43C2-16F9-45F9-9DC7-EEC4860E575D}" presName="linNode" presStyleCnt="0"/>
      <dgm:spPr/>
    </dgm:pt>
    <dgm:pt modelId="{FA887CE5-D6B5-491F-AF65-CC072AC0175A}" type="pres">
      <dgm:prSet presAssocID="{A95A43C2-16F9-45F9-9DC7-EEC4860E575D}" presName="parentText" presStyleLbl="node1" presStyleIdx="0" presStyleCnt="5">
        <dgm:presLayoutVars>
          <dgm:chMax val="1"/>
          <dgm:bulletEnabled val="1"/>
        </dgm:presLayoutVars>
      </dgm:prSet>
      <dgm:spPr/>
    </dgm:pt>
    <dgm:pt modelId="{6C00E93A-2AE3-4E95-A8EB-E291ABBCE8AB}" type="pres">
      <dgm:prSet presAssocID="{A95A43C2-16F9-45F9-9DC7-EEC4860E575D}" presName="descendantText" presStyleLbl="alignAccFollowNode1" presStyleIdx="0" presStyleCnt="5">
        <dgm:presLayoutVars>
          <dgm:bulletEnabled val="1"/>
        </dgm:presLayoutVars>
      </dgm:prSet>
      <dgm:spPr/>
    </dgm:pt>
    <dgm:pt modelId="{7093B130-FED6-4F49-9004-321D9509FA65}" type="pres">
      <dgm:prSet presAssocID="{892323C1-426A-4848-802E-6996B4A04C1A}" presName="sp" presStyleCnt="0"/>
      <dgm:spPr/>
    </dgm:pt>
    <dgm:pt modelId="{0636FB6E-9D85-4645-BCC6-0F0E573D3300}" type="pres">
      <dgm:prSet presAssocID="{5DE6DFED-3006-4391-913C-635CBD192BD6}" presName="linNode" presStyleCnt="0"/>
      <dgm:spPr/>
    </dgm:pt>
    <dgm:pt modelId="{118B7B2B-3B9E-4713-8919-F0BE62627663}" type="pres">
      <dgm:prSet presAssocID="{5DE6DFED-3006-4391-913C-635CBD192BD6}" presName="parentText" presStyleLbl="node1" presStyleIdx="1" presStyleCnt="5">
        <dgm:presLayoutVars>
          <dgm:chMax val="1"/>
          <dgm:bulletEnabled val="1"/>
        </dgm:presLayoutVars>
      </dgm:prSet>
      <dgm:spPr/>
    </dgm:pt>
    <dgm:pt modelId="{CC05CBCA-D339-4462-83FA-DB0B32D06A21}" type="pres">
      <dgm:prSet presAssocID="{5DE6DFED-3006-4391-913C-635CBD192BD6}" presName="descendantText" presStyleLbl="alignAccFollowNode1" presStyleIdx="1" presStyleCnt="5" custScaleY="135571">
        <dgm:presLayoutVars>
          <dgm:bulletEnabled val="1"/>
        </dgm:presLayoutVars>
      </dgm:prSet>
      <dgm:spPr/>
    </dgm:pt>
    <dgm:pt modelId="{809E43F7-F3F5-49C9-981A-701854BBBE3F}" type="pres">
      <dgm:prSet presAssocID="{A1AD3368-1F8A-46D2-94F9-1F90F08FC8E4}" presName="sp" presStyleCnt="0"/>
      <dgm:spPr/>
    </dgm:pt>
    <dgm:pt modelId="{A139CFE0-D604-4635-A258-6A900B0CE3B6}" type="pres">
      <dgm:prSet presAssocID="{4DB97DE2-FA33-42A9-B09A-EFDA4D8DFE04}" presName="linNode" presStyleCnt="0"/>
      <dgm:spPr/>
    </dgm:pt>
    <dgm:pt modelId="{87ECD812-513C-4416-81D1-9288FBA70B25}" type="pres">
      <dgm:prSet presAssocID="{4DB97DE2-FA33-42A9-B09A-EFDA4D8DFE04}" presName="parentText" presStyleLbl="node1" presStyleIdx="2" presStyleCnt="5">
        <dgm:presLayoutVars>
          <dgm:chMax val="1"/>
          <dgm:bulletEnabled val="1"/>
        </dgm:presLayoutVars>
      </dgm:prSet>
      <dgm:spPr/>
    </dgm:pt>
    <dgm:pt modelId="{F9A73E5C-42E6-4F78-A9F0-FBBB259287D9}" type="pres">
      <dgm:prSet presAssocID="{4DB97DE2-FA33-42A9-B09A-EFDA4D8DFE04}" presName="descendantText" presStyleLbl="alignAccFollowNode1" presStyleIdx="2" presStyleCnt="5">
        <dgm:presLayoutVars>
          <dgm:bulletEnabled val="1"/>
        </dgm:presLayoutVars>
      </dgm:prSet>
      <dgm:spPr/>
    </dgm:pt>
    <dgm:pt modelId="{750B7BA5-6942-4656-878D-D23814BDF3FE}" type="pres">
      <dgm:prSet presAssocID="{58E48F4E-B11F-4BFC-BDB7-1458E1939199}" presName="sp" presStyleCnt="0"/>
      <dgm:spPr/>
    </dgm:pt>
    <dgm:pt modelId="{0EDA9AD8-AA40-4585-8080-8EC63E7E6EE2}" type="pres">
      <dgm:prSet presAssocID="{87F6703A-F53E-41AF-8AB7-767459929B7D}" presName="linNode" presStyleCnt="0"/>
      <dgm:spPr/>
    </dgm:pt>
    <dgm:pt modelId="{AE73BD01-145F-4113-BB0E-4EA319C7F011}" type="pres">
      <dgm:prSet presAssocID="{87F6703A-F53E-41AF-8AB7-767459929B7D}" presName="parentText" presStyleLbl="node1" presStyleIdx="3" presStyleCnt="5">
        <dgm:presLayoutVars>
          <dgm:chMax val="1"/>
          <dgm:bulletEnabled val="1"/>
        </dgm:presLayoutVars>
      </dgm:prSet>
      <dgm:spPr/>
    </dgm:pt>
    <dgm:pt modelId="{DA7E6D70-45D9-4BEE-8642-F4DF0E695AB0}" type="pres">
      <dgm:prSet presAssocID="{87F6703A-F53E-41AF-8AB7-767459929B7D}" presName="descendantText" presStyleLbl="alignAccFollowNode1" presStyleIdx="3" presStyleCnt="5">
        <dgm:presLayoutVars>
          <dgm:bulletEnabled val="1"/>
        </dgm:presLayoutVars>
      </dgm:prSet>
      <dgm:spPr/>
    </dgm:pt>
    <dgm:pt modelId="{F2F1FA67-B05B-4067-8BA2-DBFD12955DF3}" type="pres">
      <dgm:prSet presAssocID="{E4FE3EAF-8408-474B-8266-D111C234E928}" presName="sp" presStyleCnt="0"/>
      <dgm:spPr/>
    </dgm:pt>
    <dgm:pt modelId="{3B9278E6-ADB1-4429-9FD6-0CD6D308FB1D}" type="pres">
      <dgm:prSet presAssocID="{DECF1870-94B5-4E96-9FF0-1B0B25DB6522}" presName="linNode" presStyleCnt="0"/>
      <dgm:spPr/>
    </dgm:pt>
    <dgm:pt modelId="{B9AE4CCE-5C7C-4764-860C-19E7B8D197DB}" type="pres">
      <dgm:prSet presAssocID="{DECF1870-94B5-4E96-9FF0-1B0B25DB6522}" presName="parentText" presStyleLbl="node1" presStyleIdx="4" presStyleCnt="5">
        <dgm:presLayoutVars>
          <dgm:chMax val="1"/>
          <dgm:bulletEnabled val="1"/>
        </dgm:presLayoutVars>
      </dgm:prSet>
      <dgm:spPr/>
    </dgm:pt>
    <dgm:pt modelId="{E7792AA4-40E3-4F31-9B45-0B35806E0B60}" type="pres">
      <dgm:prSet presAssocID="{DECF1870-94B5-4E96-9FF0-1B0B25DB6522}" presName="descendantText" presStyleLbl="alignAccFollowNode1" presStyleIdx="4" presStyleCnt="5">
        <dgm:presLayoutVars>
          <dgm:bulletEnabled val="1"/>
        </dgm:presLayoutVars>
      </dgm:prSet>
      <dgm:spPr/>
    </dgm:pt>
  </dgm:ptLst>
  <dgm:cxnLst>
    <dgm:cxn modelId="{FCC1B901-46FF-45AE-91AE-B5A7B0C72284}" srcId="{4DB97DE2-FA33-42A9-B09A-EFDA4D8DFE04}" destId="{8AB1D480-7A01-4834-A40F-42135A606726}" srcOrd="0" destOrd="0" parTransId="{B31F4C77-7B19-419F-9CAB-21E2AB142D5A}" sibTransId="{003A5C2C-1B02-4985-8CFE-7C97D31FCFFA}"/>
    <dgm:cxn modelId="{DDCEF506-E5F1-4BC9-8655-C0EEAFCCCC35}" srcId="{CE90C95D-3C0C-4F9E-B644-9F9803AA3D03}" destId="{A95A43C2-16F9-45F9-9DC7-EEC4860E575D}" srcOrd="0" destOrd="0" parTransId="{BD96E49A-0009-4B00-B93B-7A47159E14A1}" sibTransId="{892323C1-426A-4848-802E-6996B4A04C1A}"/>
    <dgm:cxn modelId="{0A2DDF11-CEBF-4395-86B9-4893986E80A9}" srcId="{87F6703A-F53E-41AF-8AB7-767459929B7D}" destId="{CD32132A-300C-4A6A-9942-9FEF8D1274F5}" srcOrd="0" destOrd="0" parTransId="{A26B865F-242F-4D9A-9A72-E7358BBCDBAC}" sibTransId="{EABD9A5D-EF5F-48FE-BD83-A18CBEB623B1}"/>
    <dgm:cxn modelId="{84FC9A36-D721-42FC-97AC-F1E5A8F07CB6}" type="presOf" srcId="{C4874676-E329-46FD-94C9-63FEDC9C0744}" destId="{6C00E93A-2AE3-4E95-A8EB-E291ABBCE8AB}" srcOrd="0" destOrd="0" presId="urn:microsoft.com/office/officeart/2005/8/layout/vList5"/>
    <dgm:cxn modelId="{932D3A3F-2A2E-48B9-BA7D-B26BC4EEDD03}" srcId="{5DE6DFED-3006-4391-913C-635CBD192BD6}" destId="{C5A20153-F0C3-46D5-AE16-BC41BDF8E830}" srcOrd="3" destOrd="0" parTransId="{A2613243-5FE2-4A14-BF67-3AA605103DEC}" sibTransId="{4F00CA82-339E-49B8-8821-2A96CC59AAC7}"/>
    <dgm:cxn modelId="{8F5A2A5E-C7A7-495A-B7CC-518F30F47051}" type="presOf" srcId="{DECF1870-94B5-4E96-9FF0-1B0B25DB6522}" destId="{B9AE4CCE-5C7C-4764-860C-19E7B8D197DB}" srcOrd="0" destOrd="0" presId="urn:microsoft.com/office/officeart/2005/8/layout/vList5"/>
    <dgm:cxn modelId="{48F16D62-FC80-4A9D-867D-BC4646682001}" type="presOf" srcId="{C5A20153-F0C3-46D5-AE16-BC41BDF8E830}" destId="{CC05CBCA-D339-4462-83FA-DB0B32D06A21}" srcOrd="0" destOrd="3" presId="urn:microsoft.com/office/officeart/2005/8/layout/vList5"/>
    <dgm:cxn modelId="{7735534B-2BE4-4590-B444-670F32C386FD}" srcId="{A95A43C2-16F9-45F9-9DC7-EEC4860E575D}" destId="{C4874676-E329-46FD-94C9-63FEDC9C0744}" srcOrd="0" destOrd="0" parTransId="{68E1EC3B-582C-4B72-A195-341A5DAAE4E9}" sibTransId="{B54D15FA-A6D7-4462-A3A8-F0154E4D8EC9}"/>
    <dgm:cxn modelId="{382C2C6D-828C-421C-BE65-34C04F8A867E}" srcId="{CE90C95D-3C0C-4F9E-B644-9F9803AA3D03}" destId="{DECF1870-94B5-4E96-9FF0-1B0B25DB6522}" srcOrd="4" destOrd="0" parTransId="{599AC45C-A566-4A04-93E9-B08858B01742}" sibTransId="{C1B1CD3E-3FB0-4FFD-8065-7111B58CE5FE}"/>
    <dgm:cxn modelId="{C847974D-6964-4095-954E-3C744990F5CF}" srcId="{5DE6DFED-3006-4391-913C-635CBD192BD6}" destId="{7DCEE7F2-732D-436F-8030-25124F7C7513}" srcOrd="5" destOrd="0" parTransId="{D40897BE-1EDE-4A80-9EB2-96FC9070F00D}" sibTransId="{85311C0A-EEE8-45E6-A27F-AE739B892A81}"/>
    <dgm:cxn modelId="{DE636F4E-76F8-4DD6-85F5-EA890BCA8A3F}" type="presOf" srcId="{4A685989-125E-4543-BDAE-97F8EDF2168E}" destId="{CC05CBCA-D339-4462-83FA-DB0B32D06A21}" srcOrd="0" destOrd="4" presId="urn:microsoft.com/office/officeart/2005/8/layout/vList5"/>
    <dgm:cxn modelId="{562E2D73-9C65-487F-814D-9F91BF56A6C8}" type="presOf" srcId="{CE90C95D-3C0C-4F9E-B644-9F9803AA3D03}" destId="{D7C83F0E-73CB-48B2-9616-C301DF2B5A17}" srcOrd="0" destOrd="0" presId="urn:microsoft.com/office/officeart/2005/8/layout/vList5"/>
    <dgm:cxn modelId="{9AA51982-2B72-45FB-A37F-C47A800A5357}" srcId="{CE90C95D-3C0C-4F9E-B644-9F9803AA3D03}" destId="{5DE6DFED-3006-4391-913C-635CBD192BD6}" srcOrd="1" destOrd="0" parTransId="{3754025B-8B4A-45E4-870A-E0A4A575C64B}" sibTransId="{A1AD3368-1F8A-46D2-94F9-1F90F08FC8E4}"/>
    <dgm:cxn modelId="{E6FB1C8D-2F71-40D9-9663-DD8B3970C744}" type="presOf" srcId="{6B596696-4E6A-47DC-9E75-FA582D42900E}" destId="{F9A73E5C-42E6-4F78-A9F0-FBBB259287D9}" srcOrd="0" destOrd="1" presId="urn:microsoft.com/office/officeart/2005/8/layout/vList5"/>
    <dgm:cxn modelId="{9AAF998D-C9B8-4EE5-A062-28701C10718F}" type="presOf" srcId="{CD32132A-300C-4A6A-9942-9FEF8D1274F5}" destId="{DA7E6D70-45D9-4BEE-8642-F4DF0E695AB0}" srcOrd="0" destOrd="0" presId="urn:microsoft.com/office/officeart/2005/8/layout/vList5"/>
    <dgm:cxn modelId="{E763EF8D-15D4-45A7-9642-52C3A9103B72}" type="presOf" srcId="{7DCEE7F2-732D-436F-8030-25124F7C7513}" destId="{CC05CBCA-D339-4462-83FA-DB0B32D06A21}" srcOrd="0" destOrd="5" presId="urn:microsoft.com/office/officeart/2005/8/layout/vList5"/>
    <dgm:cxn modelId="{1B919C8E-5D27-482A-9B7C-73B106F0D689}" srcId="{5DE6DFED-3006-4391-913C-635CBD192BD6}" destId="{4A685989-125E-4543-BDAE-97F8EDF2168E}" srcOrd="4" destOrd="0" parTransId="{CE3D5803-789F-414B-B208-F01FDCBCFC6D}" sibTransId="{DF368D44-C8C4-46F5-977F-42364AD37318}"/>
    <dgm:cxn modelId="{0BB61391-D06A-4890-A3B7-D336D123DB60}" srcId="{DECF1870-94B5-4E96-9FF0-1B0B25DB6522}" destId="{CD97F640-4CAF-43E8-BD8F-51B4C1F2138D}" srcOrd="0" destOrd="0" parTransId="{1D1BDA9D-7300-4538-80A6-B386F5606123}" sibTransId="{DC93847E-C2F8-4665-A215-D9790D6DB1CE}"/>
    <dgm:cxn modelId="{BC1A8C94-D269-4FCB-A485-68CA12C4C039}" type="presOf" srcId="{7A9DA45C-8E04-4737-A7EF-80E07A429B3D}" destId="{CC05CBCA-D339-4462-83FA-DB0B32D06A21}" srcOrd="0" destOrd="1" presId="urn:microsoft.com/office/officeart/2005/8/layout/vList5"/>
    <dgm:cxn modelId="{1967C89E-2762-4A8A-B3A6-0F58DD2E0560}" srcId="{87F6703A-F53E-41AF-8AB7-767459929B7D}" destId="{FEB14C1F-49E6-45EE-B3F1-92608D6C383F}" srcOrd="1" destOrd="0" parTransId="{4A3A484E-ED8C-483B-B0CA-C47ADCEBC542}" sibTransId="{D53E080F-4E0A-49AE-86B7-D0D2FF843982}"/>
    <dgm:cxn modelId="{C918D5A0-8F2E-4C30-A40E-56A558238ADC}" srcId="{5DE6DFED-3006-4391-913C-635CBD192BD6}" destId="{6DC1F456-F2FF-4C5B-B343-6A6C87FD2F22}" srcOrd="0" destOrd="0" parTransId="{E35A0CC8-4546-4533-8641-F3FEDC649710}" sibTransId="{71A74715-63CC-4153-ADEB-48F48DBE6F3E}"/>
    <dgm:cxn modelId="{55263AAA-3848-4068-B3C3-736D686FF928}" type="presOf" srcId="{5DE6DFED-3006-4391-913C-635CBD192BD6}" destId="{118B7B2B-3B9E-4713-8919-F0BE62627663}" srcOrd="0" destOrd="0" presId="urn:microsoft.com/office/officeart/2005/8/layout/vList5"/>
    <dgm:cxn modelId="{D20470AE-8C02-421D-A10B-19685107980A}" type="presOf" srcId="{87F6703A-F53E-41AF-8AB7-767459929B7D}" destId="{AE73BD01-145F-4113-BB0E-4EA319C7F011}" srcOrd="0" destOrd="0" presId="urn:microsoft.com/office/officeart/2005/8/layout/vList5"/>
    <dgm:cxn modelId="{033AC9C0-950A-4307-A5E3-42FC9E7C92DD}" srcId="{CE90C95D-3C0C-4F9E-B644-9F9803AA3D03}" destId="{4DB97DE2-FA33-42A9-B09A-EFDA4D8DFE04}" srcOrd="2" destOrd="0" parTransId="{528B221A-24A0-4CD2-A551-D4DDCAC131F8}" sibTransId="{58E48F4E-B11F-4BFC-BDB7-1458E1939199}"/>
    <dgm:cxn modelId="{8BDBE0CA-F099-417A-B82C-6ADBC66E3321}" type="presOf" srcId="{A95A43C2-16F9-45F9-9DC7-EEC4860E575D}" destId="{FA887CE5-D6B5-491F-AF65-CC072AC0175A}" srcOrd="0" destOrd="0" presId="urn:microsoft.com/office/officeart/2005/8/layout/vList5"/>
    <dgm:cxn modelId="{04EDF9CF-2D63-40A3-815B-D96127AC153B}" srcId="{CE90C95D-3C0C-4F9E-B644-9F9803AA3D03}" destId="{87F6703A-F53E-41AF-8AB7-767459929B7D}" srcOrd="3" destOrd="0" parTransId="{3AA98BCE-83AC-4207-A103-E85140674019}" sibTransId="{E4FE3EAF-8408-474B-8266-D111C234E928}"/>
    <dgm:cxn modelId="{BD74CFDA-E3A3-42BC-B704-0CFEE7D8B58D}" type="presOf" srcId="{4DB97DE2-FA33-42A9-B09A-EFDA4D8DFE04}" destId="{87ECD812-513C-4416-81D1-9288FBA70B25}" srcOrd="0" destOrd="0" presId="urn:microsoft.com/office/officeart/2005/8/layout/vList5"/>
    <dgm:cxn modelId="{F9F002DB-5FAB-45A9-81CD-FB24AA899F4C}" srcId="{5DE6DFED-3006-4391-913C-635CBD192BD6}" destId="{7A9DA45C-8E04-4737-A7EF-80E07A429B3D}" srcOrd="1" destOrd="0" parTransId="{B3F191FC-93B6-4290-B7B5-7A9B1D25CDA3}" sibTransId="{62694327-28E1-46A1-A713-1A5E34F30224}"/>
    <dgm:cxn modelId="{38BCEFDD-2D5B-486D-A72F-7D1A9A8231B7}" srcId="{5DE6DFED-3006-4391-913C-635CBD192BD6}" destId="{62A02DF7-AE99-4F9D-A712-DE0E799569AC}" srcOrd="2" destOrd="0" parTransId="{CDC0A70A-C1C3-47EF-BCA1-3E77B6DBBCD0}" sibTransId="{6372F48E-636D-49BE-9C34-A9BCFE7E6AA6}"/>
    <dgm:cxn modelId="{163759DE-9310-4B8C-B815-3AC4EDA2A52E}" type="presOf" srcId="{CD97F640-4CAF-43E8-BD8F-51B4C1F2138D}" destId="{E7792AA4-40E3-4F31-9B45-0B35806E0B60}" srcOrd="0" destOrd="0" presId="urn:microsoft.com/office/officeart/2005/8/layout/vList5"/>
    <dgm:cxn modelId="{60B5B9DE-B55C-449F-8783-7EEFBEF84A00}" srcId="{4DB97DE2-FA33-42A9-B09A-EFDA4D8DFE04}" destId="{6B596696-4E6A-47DC-9E75-FA582D42900E}" srcOrd="1" destOrd="0" parTransId="{71A3B8E0-FDB4-4092-A5E7-1FDFB283D3F5}" sibTransId="{3F58D757-049D-42C6-B34F-55517C183ACA}"/>
    <dgm:cxn modelId="{5F3EFCE3-C7EC-42A6-A589-DFD61B6CF09B}" type="presOf" srcId="{62A02DF7-AE99-4F9D-A712-DE0E799569AC}" destId="{CC05CBCA-D339-4462-83FA-DB0B32D06A21}" srcOrd="0" destOrd="2" presId="urn:microsoft.com/office/officeart/2005/8/layout/vList5"/>
    <dgm:cxn modelId="{33549FEF-2F1C-42E3-8840-FD8E8FBA2CAF}" type="presOf" srcId="{FEB14C1F-49E6-45EE-B3F1-92608D6C383F}" destId="{DA7E6D70-45D9-4BEE-8642-F4DF0E695AB0}" srcOrd="0" destOrd="1" presId="urn:microsoft.com/office/officeart/2005/8/layout/vList5"/>
    <dgm:cxn modelId="{9BE1D3F0-A631-44DD-B137-8C5519E06EC7}" type="presOf" srcId="{8AB1D480-7A01-4834-A40F-42135A606726}" destId="{F9A73E5C-42E6-4F78-A9F0-FBBB259287D9}" srcOrd="0" destOrd="0" presId="urn:microsoft.com/office/officeart/2005/8/layout/vList5"/>
    <dgm:cxn modelId="{20C7CCFA-ECAA-45DF-BFCF-13BB6A1044CA}" type="presOf" srcId="{6DC1F456-F2FF-4C5B-B343-6A6C87FD2F22}" destId="{CC05CBCA-D339-4462-83FA-DB0B32D06A21}" srcOrd="0" destOrd="0" presId="urn:microsoft.com/office/officeart/2005/8/layout/vList5"/>
    <dgm:cxn modelId="{F186A81F-A05F-405B-8C78-836FA4630C91}" type="presParOf" srcId="{D7C83F0E-73CB-48B2-9616-C301DF2B5A17}" destId="{65A03131-16A8-4FC0-B273-4459E2B7E6C7}" srcOrd="0" destOrd="0" presId="urn:microsoft.com/office/officeart/2005/8/layout/vList5"/>
    <dgm:cxn modelId="{34D5CA99-6FEA-4534-A83C-C74A535DACA3}" type="presParOf" srcId="{65A03131-16A8-4FC0-B273-4459E2B7E6C7}" destId="{FA887CE5-D6B5-491F-AF65-CC072AC0175A}" srcOrd="0" destOrd="0" presId="urn:microsoft.com/office/officeart/2005/8/layout/vList5"/>
    <dgm:cxn modelId="{4EA4385E-93E0-441E-83DA-F479FFC37A07}" type="presParOf" srcId="{65A03131-16A8-4FC0-B273-4459E2B7E6C7}" destId="{6C00E93A-2AE3-4E95-A8EB-E291ABBCE8AB}" srcOrd="1" destOrd="0" presId="urn:microsoft.com/office/officeart/2005/8/layout/vList5"/>
    <dgm:cxn modelId="{6E333CAF-876D-44AA-BB03-F83FB4192C33}" type="presParOf" srcId="{D7C83F0E-73CB-48B2-9616-C301DF2B5A17}" destId="{7093B130-FED6-4F49-9004-321D9509FA65}" srcOrd="1" destOrd="0" presId="urn:microsoft.com/office/officeart/2005/8/layout/vList5"/>
    <dgm:cxn modelId="{4B311D50-96A0-4C7C-BE1A-268F64641341}" type="presParOf" srcId="{D7C83F0E-73CB-48B2-9616-C301DF2B5A17}" destId="{0636FB6E-9D85-4645-BCC6-0F0E573D3300}" srcOrd="2" destOrd="0" presId="urn:microsoft.com/office/officeart/2005/8/layout/vList5"/>
    <dgm:cxn modelId="{0FB4DEE7-0727-4F30-8CD8-6DB60DF1FC9B}" type="presParOf" srcId="{0636FB6E-9D85-4645-BCC6-0F0E573D3300}" destId="{118B7B2B-3B9E-4713-8919-F0BE62627663}" srcOrd="0" destOrd="0" presId="urn:microsoft.com/office/officeart/2005/8/layout/vList5"/>
    <dgm:cxn modelId="{752577B0-38E3-49A1-847F-7CE6B7DF2462}" type="presParOf" srcId="{0636FB6E-9D85-4645-BCC6-0F0E573D3300}" destId="{CC05CBCA-D339-4462-83FA-DB0B32D06A21}" srcOrd="1" destOrd="0" presId="urn:microsoft.com/office/officeart/2005/8/layout/vList5"/>
    <dgm:cxn modelId="{15B20ABD-B895-49D6-9965-E71C0E930409}" type="presParOf" srcId="{D7C83F0E-73CB-48B2-9616-C301DF2B5A17}" destId="{809E43F7-F3F5-49C9-981A-701854BBBE3F}" srcOrd="3" destOrd="0" presId="urn:microsoft.com/office/officeart/2005/8/layout/vList5"/>
    <dgm:cxn modelId="{3C6E0BE6-63E9-4744-98C9-7BCE4D2E620A}" type="presParOf" srcId="{D7C83F0E-73CB-48B2-9616-C301DF2B5A17}" destId="{A139CFE0-D604-4635-A258-6A900B0CE3B6}" srcOrd="4" destOrd="0" presId="urn:microsoft.com/office/officeart/2005/8/layout/vList5"/>
    <dgm:cxn modelId="{9D1F1BA7-5144-420B-94B4-5F2596E5BD46}" type="presParOf" srcId="{A139CFE0-D604-4635-A258-6A900B0CE3B6}" destId="{87ECD812-513C-4416-81D1-9288FBA70B25}" srcOrd="0" destOrd="0" presId="urn:microsoft.com/office/officeart/2005/8/layout/vList5"/>
    <dgm:cxn modelId="{96854E38-0B3B-494E-AEC9-4F7946F51710}" type="presParOf" srcId="{A139CFE0-D604-4635-A258-6A900B0CE3B6}" destId="{F9A73E5C-42E6-4F78-A9F0-FBBB259287D9}" srcOrd="1" destOrd="0" presId="urn:microsoft.com/office/officeart/2005/8/layout/vList5"/>
    <dgm:cxn modelId="{F8BB9C00-2951-4F8F-ADB3-F9E6B2A53A83}" type="presParOf" srcId="{D7C83F0E-73CB-48B2-9616-C301DF2B5A17}" destId="{750B7BA5-6942-4656-878D-D23814BDF3FE}" srcOrd="5" destOrd="0" presId="urn:microsoft.com/office/officeart/2005/8/layout/vList5"/>
    <dgm:cxn modelId="{4DAAB373-D731-4EE7-B5D3-70DC0C8ABEE6}" type="presParOf" srcId="{D7C83F0E-73CB-48B2-9616-C301DF2B5A17}" destId="{0EDA9AD8-AA40-4585-8080-8EC63E7E6EE2}" srcOrd="6" destOrd="0" presId="urn:microsoft.com/office/officeart/2005/8/layout/vList5"/>
    <dgm:cxn modelId="{3FF4DCD5-6D8F-4B81-8C53-0F53CA8B260B}" type="presParOf" srcId="{0EDA9AD8-AA40-4585-8080-8EC63E7E6EE2}" destId="{AE73BD01-145F-4113-BB0E-4EA319C7F011}" srcOrd="0" destOrd="0" presId="urn:microsoft.com/office/officeart/2005/8/layout/vList5"/>
    <dgm:cxn modelId="{EB0F1441-174C-4138-9DB4-7A3A09741945}" type="presParOf" srcId="{0EDA9AD8-AA40-4585-8080-8EC63E7E6EE2}" destId="{DA7E6D70-45D9-4BEE-8642-F4DF0E695AB0}" srcOrd="1" destOrd="0" presId="urn:microsoft.com/office/officeart/2005/8/layout/vList5"/>
    <dgm:cxn modelId="{E1EE857E-443A-4412-91B9-09327A5F60C3}" type="presParOf" srcId="{D7C83F0E-73CB-48B2-9616-C301DF2B5A17}" destId="{F2F1FA67-B05B-4067-8BA2-DBFD12955DF3}" srcOrd="7" destOrd="0" presId="urn:microsoft.com/office/officeart/2005/8/layout/vList5"/>
    <dgm:cxn modelId="{226103BF-45ED-4A18-A091-1AD84CF3B192}" type="presParOf" srcId="{D7C83F0E-73CB-48B2-9616-C301DF2B5A17}" destId="{3B9278E6-ADB1-4429-9FD6-0CD6D308FB1D}" srcOrd="8" destOrd="0" presId="urn:microsoft.com/office/officeart/2005/8/layout/vList5"/>
    <dgm:cxn modelId="{1E060956-F4D7-45F5-81A9-80F96CAEB2DC}" type="presParOf" srcId="{3B9278E6-ADB1-4429-9FD6-0CD6D308FB1D}" destId="{B9AE4CCE-5C7C-4764-860C-19E7B8D197DB}" srcOrd="0" destOrd="0" presId="urn:microsoft.com/office/officeart/2005/8/layout/vList5"/>
    <dgm:cxn modelId="{F972C895-A539-4239-9681-3C3BC25D9896}" type="presParOf" srcId="{3B9278E6-ADB1-4429-9FD6-0CD6D308FB1D}" destId="{E7792AA4-40E3-4F31-9B45-0B35806E0B60}"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00E93A-2AE3-4E95-A8EB-E291ABBCE8AB}">
      <dsp:nvSpPr>
        <dsp:cNvPr id="0" name=""/>
        <dsp:cNvSpPr/>
      </dsp:nvSpPr>
      <dsp:spPr>
        <a:xfrm rot="5400000">
          <a:off x="3916314" y="-1375336"/>
          <a:ext cx="1198828" cy="4250097"/>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AU" sz="1000" kern="1200"/>
            <a:t>The National Scientific Advisory Group of Animal Therapies LTD (ATL) provides two major functions within the organisation: (1) Maintaining the appropriateness and currency of ATL's Code of Ethics and Australian Code of Conduct for the Animal-Assisted Services Sector, and (2) Providing scientific advice to the ATL Board and ATL's members concerning the standards within the aforementioned codes. </a:t>
          </a:r>
        </a:p>
      </dsp:txBody>
      <dsp:txXfrm rot="-5400000">
        <a:off x="2390680" y="208820"/>
        <a:ext cx="4191575" cy="1081784"/>
      </dsp:txXfrm>
    </dsp:sp>
    <dsp:sp modelId="{FA887CE5-D6B5-491F-AF65-CC072AC0175A}">
      <dsp:nvSpPr>
        <dsp:cNvPr id="0" name=""/>
        <dsp:cNvSpPr/>
      </dsp:nvSpPr>
      <dsp:spPr>
        <a:xfrm>
          <a:off x="0" y="444"/>
          <a:ext cx="2390680" cy="1498535"/>
        </a:xfrm>
        <a:prstGeom prst="round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AU" sz="2000" kern="1200"/>
            <a:t>SCOPE</a:t>
          </a:r>
        </a:p>
      </dsp:txBody>
      <dsp:txXfrm>
        <a:off x="73152" y="73596"/>
        <a:ext cx="2244376" cy="1352231"/>
      </dsp:txXfrm>
    </dsp:sp>
    <dsp:sp modelId="{CC05CBCA-D339-4462-83FA-DB0B32D06A21}">
      <dsp:nvSpPr>
        <dsp:cNvPr id="0" name=""/>
        <dsp:cNvSpPr/>
      </dsp:nvSpPr>
      <dsp:spPr>
        <a:xfrm rot="5400000">
          <a:off x="3694281" y="265637"/>
          <a:ext cx="1625263" cy="4241801"/>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00050">
            <a:lnSpc>
              <a:spcPct val="90000"/>
            </a:lnSpc>
            <a:spcBef>
              <a:spcPct val="0"/>
            </a:spcBef>
            <a:spcAft>
              <a:spcPct val="15000"/>
            </a:spcAft>
            <a:buChar char="•"/>
          </a:pPr>
          <a:r>
            <a:rPr lang="en-AU" sz="900" kern="1200"/>
            <a:t>The Chair of the National Scientific Advisory Group is elected by, and reports to, the ATL Board.</a:t>
          </a:r>
        </a:p>
        <a:p>
          <a:pPr marL="57150" lvl="1" indent="-57150" algn="l" defTabSz="400050">
            <a:lnSpc>
              <a:spcPct val="90000"/>
            </a:lnSpc>
            <a:spcBef>
              <a:spcPct val="0"/>
            </a:spcBef>
            <a:spcAft>
              <a:spcPct val="15000"/>
            </a:spcAft>
            <a:buChar char="•"/>
          </a:pPr>
          <a:r>
            <a:rPr lang="en-AU" sz="900" kern="1200"/>
            <a:t>Members of the National Scientific Advisory Group are elected by the ATL Board in consultation with the Chair.</a:t>
          </a:r>
        </a:p>
        <a:p>
          <a:pPr marL="57150" lvl="1" indent="-57150" algn="l" defTabSz="400050">
            <a:lnSpc>
              <a:spcPct val="90000"/>
            </a:lnSpc>
            <a:spcBef>
              <a:spcPct val="0"/>
            </a:spcBef>
            <a:spcAft>
              <a:spcPct val="15000"/>
            </a:spcAft>
            <a:buChar char="•"/>
          </a:pPr>
          <a:r>
            <a:rPr lang="en-AU" sz="900" kern="1200"/>
            <a:t>Members are elected on the basis of academic qualification and sector knowledge, and should preferrably hold current Researcher membership of ATL. </a:t>
          </a:r>
        </a:p>
        <a:p>
          <a:pPr marL="57150" lvl="1" indent="-57150" algn="l" defTabSz="400050">
            <a:lnSpc>
              <a:spcPct val="90000"/>
            </a:lnSpc>
            <a:spcBef>
              <a:spcPct val="0"/>
            </a:spcBef>
            <a:spcAft>
              <a:spcPct val="15000"/>
            </a:spcAft>
            <a:buChar char="•"/>
          </a:pPr>
          <a:r>
            <a:rPr lang="en-AU" sz="900" kern="1200"/>
            <a:t>Members must have no financial or commercial interest in the animal-assisted services sector.</a:t>
          </a:r>
        </a:p>
        <a:p>
          <a:pPr marL="57150" lvl="1" indent="-57150" algn="l" defTabSz="400050">
            <a:lnSpc>
              <a:spcPct val="90000"/>
            </a:lnSpc>
            <a:spcBef>
              <a:spcPct val="0"/>
            </a:spcBef>
            <a:spcAft>
              <a:spcPct val="15000"/>
            </a:spcAft>
            <a:buChar char="•"/>
          </a:pPr>
          <a:r>
            <a:rPr lang="en-AU" sz="900" kern="1200"/>
            <a:t>Group membership is revised on an annual basis, with no minimum or maximum terms enforced.</a:t>
          </a:r>
        </a:p>
        <a:p>
          <a:pPr marL="57150" lvl="1" indent="-57150" algn="l" defTabSz="400050">
            <a:lnSpc>
              <a:spcPct val="90000"/>
            </a:lnSpc>
            <a:spcBef>
              <a:spcPct val="0"/>
            </a:spcBef>
            <a:spcAft>
              <a:spcPct val="15000"/>
            </a:spcAft>
            <a:buChar char="•"/>
          </a:pPr>
          <a:r>
            <a:rPr lang="en-AU" sz="900" kern="1200"/>
            <a:t>A quorum is considered to be the Chair in addition to 3 members.</a:t>
          </a:r>
        </a:p>
      </dsp:txBody>
      <dsp:txXfrm rot="-5400000">
        <a:off x="2386013" y="1653245"/>
        <a:ext cx="4162462" cy="1466585"/>
      </dsp:txXfrm>
    </dsp:sp>
    <dsp:sp modelId="{118B7B2B-3B9E-4713-8919-F0BE62627663}">
      <dsp:nvSpPr>
        <dsp:cNvPr id="0" name=""/>
        <dsp:cNvSpPr/>
      </dsp:nvSpPr>
      <dsp:spPr>
        <a:xfrm>
          <a:off x="0" y="1637270"/>
          <a:ext cx="2386013" cy="1498535"/>
        </a:xfrm>
        <a:prstGeom prst="roundRect">
          <a:avLst/>
        </a:prstGeom>
        <a:solidFill>
          <a:schemeClr val="accent6">
            <a:shade val="80000"/>
            <a:hueOff val="80320"/>
            <a:satOff val="-3227"/>
            <a:lumOff val="69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AU" sz="2000" kern="1200"/>
            <a:t>MEMBERSHIP</a:t>
          </a:r>
        </a:p>
      </dsp:txBody>
      <dsp:txXfrm>
        <a:off x="73152" y="1710422"/>
        <a:ext cx="2239709" cy="1352231"/>
      </dsp:txXfrm>
    </dsp:sp>
    <dsp:sp modelId="{F9A73E5C-42E6-4F78-A9F0-FBBB259287D9}">
      <dsp:nvSpPr>
        <dsp:cNvPr id="0" name=""/>
        <dsp:cNvSpPr/>
      </dsp:nvSpPr>
      <dsp:spPr>
        <a:xfrm rot="5400000">
          <a:off x="3916314" y="1898315"/>
          <a:ext cx="1198828" cy="4250097"/>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AU" sz="1000" kern="1200"/>
            <a:t>Members of the National Scientific Advisory Group respond to inbound queries received through a dedicated email address on an adhoc basis, as communications are received. </a:t>
          </a:r>
        </a:p>
        <a:p>
          <a:pPr marL="57150" lvl="1" indent="-57150" algn="l" defTabSz="444500">
            <a:lnSpc>
              <a:spcPct val="90000"/>
            </a:lnSpc>
            <a:spcBef>
              <a:spcPct val="0"/>
            </a:spcBef>
            <a:spcAft>
              <a:spcPct val="15000"/>
            </a:spcAft>
            <a:buChar char="•"/>
          </a:pPr>
          <a:r>
            <a:rPr lang="en-AU" sz="1000" kern="1200"/>
            <a:t>Members of the National Scientific Advisory Group meet on an annual basis to review the current codes and will construct updated versions for the Board's ratification based on new developments in the research literature, as well as feedback received throughout the year from ATL members. </a:t>
          </a:r>
        </a:p>
      </dsp:txBody>
      <dsp:txXfrm rot="-5400000">
        <a:off x="2390680" y="3482471"/>
        <a:ext cx="4191575" cy="1081784"/>
      </dsp:txXfrm>
    </dsp:sp>
    <dsp:sp modelId="{87ECD812-513C-4416-81D1-9288FBA70B25}">
      <dsp:nvSpPr>
        <dsp:cNvPr id="0" name=""/>
        <dsp:cNvSpPr/>
      </dsp:nvSpPr>
      <dsp:spPr>
        <a:xfrm>
          <a:off x="0" y="3274096"/>
          <a:ext cx="2390680" cy="1498535"/>
        </a:xfrm>
        <a:prstGeom prst="roundRect">
          <a:avLst/>
        </a:prstGeom>
        <a:solidFill>
          <a:schemeClr val="accent6">
            <a:shade val="80000"/>
            <a:hueOff val="160640"/>
            <a:satOff val="-6455"/>
            <a:lumOff val="138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AU" sz="2000" kern="1200"/>
            <a:t>ACTIVITIES</a:t>
          </a:r>
        </a:p>
      </dsp:txBody>
      <dsp:txXfrm>
        <a:off x="73152" y="3347248"/>
        <a:ext cx="2244376" cy="1352231"/>
      </dsp:txXfrm>
    </dsp:sp>
    <dsp:sp modelId="{DA7E6D70-45D9-4BEE-8642-F4DF0E695AB0}">
      <dsp:nvSpPr>
        <dsp:cNvPr id="0" name=""/>
        <dsp:cNvSpPr/>
      </dsp:nvSpPr>
      <dsp:spPr>
        <a:xfrm rot="5400000">
          <a:off x="3916314" y="3471777"/>
          <a:ext cx="1198828" cy="4250097"/>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AU" sz="1000" kern="1200"/>
            <a:t>Members of the National Scientific Advisory Group receive no renumeration for their services to ATL, which are provided pro-bono. </a:t>
          </a:r>
        </a:p>
        <a:p>
          <a:pPr marL="57150" lvl="1" indent="-57150" algn="l" defTabSz="444500">
            <a:lnSpc>
              <a:spcPct val="90000"/>
            </a:lnSpc>
            <a:spcBef>
              <a:spcPct val="0"/>
            </a:spcBef>
            <a:spcAft>
              <a:spcPct val="15000"/>
            </a:spcAft>
            <a:buChar char="•"/>
          </a:pPr>
          <a:r>
            <a:rPr lang="en-AU" sz="1000" kern="1200"/>
            <a:t>The Chair of the National Scientific Advisory Group may apply to the ATL Board to fund special projects, should the need arise.</a:t>
          </a:r>
        </a:p>
      </dsp:txBody>
      <dsp:txXfrm rot="-5400000">
        <a:off x="2390680" y="5055933"/>
        <a:ext cx="4191575" cy="1081784"/>
      </dsp:txXfrm>
    </dsp:sp>
    <dsp:sp modelId="{AE73BD01-145F-4113-BB0E-4EA319C7F011}">
      <dsp:nvSpPr>
        <dsp:cNvPr id="0" name=""/>
        <dsp:cNvSpPr/>
      </dsp:nvSpPr>
      <dsp:spPr>
        <a:xfrm>
          <a:off x="0" y="4847558"/>
          <a:ext cx="2390680" cy="1498535"/>
        </a:xfrm>
        <a:prstGeom prst="roundRect">
          <a:avLst/>
        </a:prstGeom>
        <a:solidFill>
          <a:schemeClr val="accent6">
            <a:shade val="80000"/>
            <a:hueOff val="240960"/>
            <a:satOff val="-9682"/>
            <a:lumOff val="2072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AU" sz="2000" kern="1200"/>
            <a:t>RESOURCES</a:t>
          </a:r>
        </a:p>
      </dsp:txBody>
      <dsp:txXfrm>
        <a:off x="73152" y="4920710"/>
        <a:ext cx="2244376" cy="1352231"/>
      </dsp:txXfrm>
    </dsp:sp>
    <dsp:sp modelId="{E7792AA4-40E3-4F31-9B45-0B35806E0B60}">
      <dsp:nvSpPr>
        <dsp:cNvPr id="0" name=""/>
        <dsp:cNvSpPr/>
      </dsp:nvSpPr>
      <dsp:spPr>
        <a:xfrm rot="5400000">
          <a:off x="3916314" y="5045238"/>
          <a:ext cx="1198828" cy="4250097"/>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AU" sz="1000" kern="1200"/>
            <a:t>The National Scientific Advisory Group may be contacted via email: </a:t>
          </a:r>
          <a:r>
            <a:rPr lang="en-AU" sz="1000" u="sng" kern="1200"/>
            <a:t>aasadvisorygroup@gmail.com</a:t>
          </a:r>
        </a:p>
      </dsp:txBody>
      <dsp:txXfrm rot="-5400000">
        <a:off x="2390680" y="6629394"/>
        <a:ext cx="4191575" cy="1081784"/>
      </dsp:txXfrm>
    </dsp:sp>
    <dsp:sp modelId="{B9AE4CCE-5C7C-4764-860C-19E7B8D197DB}">
      <dsp:nvSpPr>
        <dsp:cNvPr id="0" name=""/>
        <dsp:cNvSpPr/>
      </dsp:nvSpPr>
      <dsp:spPr>
        <a:xfrm>
          <a:off x="0" y="6421020"/>
          <a:ext cx="2390680" cy="1498535"/>
        </a:xfrm>
        <a:prstGeom prst="roundRect">
          <a:avLst/>
        </a:prstGeom>
        <a:solidFill>
          <a:schemeClr val="accent6">
            <a:shade val="80000"/>
            <a:hueOff val="321280"/>
            <a:satOff val="-12909"/>
            <a:lumOff val="27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AU" sz="2000" kern="1200"/>
            <a:t>COMMUNICATION</a:t>
          </a:r>
        </a:p>
      </dsp:txBody>
      <dsp:txXfrm>
        <a:off x="73152" y="6494172"/>
        <a:ext cx="2244376" cy="135223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Driscoll</dc:creator>
  <cp:keywords/>
  <dc:description/>
  <cp:lastModifiedBy>Wendy Coombe</cp:lastModifiedBy>
  <cp:revision>2</cp:revision>
  <dcterms:created xsi:type="dcterms:W3CDTF">2023-03-09T04:38:00Z</dcterms:created>
  <dcterms:modified xsi:type="dcterms:W3CDTF">2023-03-09T04:38:00Z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2023-03-01T05:38:07Z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92c1dafa-c343-4941-91a6-3aaa0ef518f7</vt:lpwstr>
  </property>
  <property fmtid="{D5CDD505-2E9C-101B-9397-08002B2CF9AE}" pid="8" name="MSIP_Label_0f488380-630a-4f55-a077-a19445e3f360_ContentBits">
    <vt:lpwstr>0</vt:lpwstr>
  </property>
</Properties>
</file>